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88" w:rsidRDefault="00147A88" w:rsidP="00147A88">
      <w:pPr>
        <w:pStyle w:val="Default"/>
      </w:pPr>
    </w:p>
    <w:p w:rsidR="00147A88" w:rsidRPr="00147A88" w:rsidRDefault="00147A88" w:rsidP="00147A88">
      <w:pPr>
        <w:pStyle w:val="Default"/>
        <w:rPr>
          <w:sz w:val="52"/>
          <w:szCs w:val="52"/>
        </w:rPr>
      </w:pPr>
      <w:r>
        <w:t xml:space="preserve"> </w:t>
      </w:r>
      <w:r w:rsidRPr="00147A88">
        <w:rPr>
          <w:b/>
          <w:bCs/>
          <w:sz w:val="52"/>
          <w:szCs w:val="52"/>
        </w:rPr>
        <w:t xml:space="preserve">District VII Coaching Policy </w:t>
      </w:r>
    </w:p>
    <w:p w:rsidR="00147A88" w:rsidRPr="00147A88" w:rsidRDefault="00147A88" w:rsidP="00147A88">
      <w:pPr>
        <w:pStyle w:val="Default"/>
        <w:rPr>
          <w:rFonts w:ascii="Arial Black" w:hAnsi="Arial Black"/>
          <w:i/>
          <w:sz w:val="27"/>
          <w:szCs w:val="27"/>
        </w:rPr>
      </w:pPr>
      <w:r w:rsidRPr="00147A88">
        <w:rPr>
          <w:rFonts w:ascii="Arial Black" w:hAnsi="Arial Black"/>
          <w:i/>
          <w:sz w:val="27"/>
          <w:szCs w:val="27"/>
        </w:rPr>
        <w:t xml:space="preserve">Approved by D7 BOD (May 2017)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5"/>
        <w:gridCol w:w="4265"/>
      </w:tblGrid>
      <w:tr w:rsidR="00147A88" w:rsidRPr="00147A8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265" w:type="dxa"/>
          </w:tcPr>
          <w:p w:rsidR="00147A88" w:rsidRDefault="00147A88">
            <w:pPr>
              <w:pStyle w:val="Default"/>
              <w:rPr>
                <w:rFonts w:ascii="Arial Black" w:hAnsi="Arial Black"/>
                <w:b/>
                <w:bCs/>
                <w:sz w:val="27"/>
                <w:szCs w:val="27"/>
              </w:rPr>
            </w:pPr>
          </w:p>
          <w:p w:rsidR="00147A88" w:rsidRPr="00147A88" w:rsidRDefault="00147A88">
            <w:pPr>
              <w:pStyle w:val="Default"/>
              <w:rPr>
                <w:rFonts w:ascii="Arial Black" w:hAnsi="Arial Black" w:cs="Times New Roman"/>
                <w:sz w:val="23"/>
                <w:szCs w:val="23"/>
              </w:rPr>
            </w:pPr>
            <w:bookmarkStart w:id="0" w:name="_GoBack"/>
            <w:bookmarkEnd w:id="0"/>
            <w:r w:rsidRPr="00147A88">
              <w:rPr>
                <w:rFonts w:ascii="Arial Black" w:hAnsi="Arial Black"/>
                <w:b/>
                <w:bCs/>
                <w:sz w:val="27"/>
                <w:szCs w:val="27"/>
              </w:rPr>
              <w:t xml:space="preserve">In House Recreational Programs in D7: Recommended for All Coaches </w:t>
            </w:r>
            <w:r w:rsidRPr="00147A88">
              <w:rPr>
                <w:rFonts w:ascii="Arial Black" w:hAnsi="Arial Black" w:cs="Times New Roman"/>
                <w:b/>
                <w:bCs/>
                <w:sz w:val="23"/>
                <w:szCs w:val="23"/>
              </w:rPr>
              <w:t xml:space="preserve">Age of Players </w:t>
            </w:r>
          </w:p>
        </w:tc>
        <w:tc>
          <w:tcPr>
            <w:tcW w:w="4265" w:type="dxa"/>
          </w:tcPr>
          <w:p w:rsidR="00147A88" w:rsidRPr="00147A88" w:rsidRDefault="00147A88">
            <w:pPr>
              <w:pStyle w:val="Default"/>
              <w:rPr>
                <w:rFonts w:ascii="Arial Black" w:hAnsi="Arial Black" w:cs="Times New Roman"/>
                <w:sz w:val="23"/>
                <w:szCs w:val="23"/>
              </w:rPr>
            </w:pPr>
            <w:r w:rsidRPr="00147A88">
              <w:rPr>
                <w:rFonts w:ascii="Arial Black" w:hAnsi="Arial Black" w:cs="Times New Roman"/>
                <w:b/>
                <w:bCs/>
                <w:sz w:val="23"/>
                <w:szCs w:val="23"/>
              </w:rPr>
              <w:t xml:space="preserve">License Required </w:t>
            </w:r>
          </w:p>
        </w:tc>
      </w:tr>
      <w:tr w:rsidR="00147A88" w:rsidRPr="00147A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5" w:type="dxa"/>
          </w:tcPr>
          <w:p w:rsidR="00147A88" w:rsidRPr="00147A88" w:rsidRDefault="00147A88">
            <w:pPr>
              <w:pStyle w:val="Default"/>
              <w:rPr>
                <w:rFonts w:ascii="Arial Black" w:hAnsi="Arial Black" w:cs="Times New Roman"/>
                <w:sz w:val="23"/>
                <w:szCs w:val="23"/>
              </w:rPr>
            </w:pPr>
            <w:r w:rsidRPr="00147A88">
              <w:rPr>
                <w:rFonts w:ascii="Arial Black" w:hAnsi="Arial Black" w:cs="Times New Roman"/>
                <w:sz w:val="23"/>
                <w:szCs w:val="23"/>
              </w:rPr>
              <w:t xml:space="preserve">U6 – U8 </w:t>
            </w:r>
          </w:p>
        </w:tc>
        <w:tc>
          <w:tcPr>
            <w:tcW w:w="4265" w:type="dxa"/>
          </w:tcPr>
          <w:p w:rsidR="00147A88" w:rsidRPr="00147A88" w:rsidRDefault="00147A88">
            <w:pPr>
              <w:pStyle w:val="Default"/>
              <w:rPr>
                <w:rFonts w:ascii="Arial Black" w:hAnsi="Arial Black" w:cs="Times New Roman"/>
                <w:sz w:val="23"/>
                <w:szCs w:val="23"/>
              </w:rPr>
            </w:pPr>
            <w:r w:rsidRPr="00147A88">
              <w:rPr>
                <w:rFonts w:ascii="Arial Black" w:hAnsi="Arial Black" w:cs="Times New Roman"/>
                <w:sz w:val="23"/>
                <w:szCs w:val="23"/>
              </w:rPr>
              <w:t>Pre-</w:t>
            </w:r>
            <w:r w:rsidRPr="00147A88">
              <w:rPr>
                <w:rFonts w:ascii="Arial Black" w:hAnsi="Arial Black" w:cs="Times New Roman"/>
                <w:b/>
                <w:bCs/>
                <w:sz w:val="23"/>
                <w:szCs w:val="23"/>
              </w:rPr>
              <w:t xml:space="preserve">F (4 V 4) </w:t>
            </w:r>
            <w:r w:rsidRPr="00147A88">
              <w:rPr>
                <w:rFonts w:ascii="Arial Black" w:hAnsi="Arial Black" w:cs="Times New Roman"/>
                <w:sz w:val="23"/>
                <w:szCs w:val="23"/>
              </w:rPr>
              <w:t xml:space="preserve">(1st year coach) </w:t>
            </w:r>
          </w:p>
          <w:p w:rsidR="00147A88" w:rsidRPr="00147A88" w:rsidRDefault="00147A88">
            <w:pPr>
              <w:pStyle w:val="Default"/>
              <w:rPr>
                <w:rFonts w:ascii="Arial Black" w:hAnsi="Arial Black" w:cs="Times New Roman"/>
                <w:sz w:val="23"/>
                <w:szCs w:val="23"/>
              </w:rPr>
            </w:pPr>
            <w:r w:rsidRPr="00147A88">
              <w:rPr>
                <w:rFonts w:ascii="Arial Black" w:hAnsi="Arial Black" w:cs="Times New Roman"/>
                <w:b/>
                <w:bCs/>
                <w:sz w:val="23"/>
                <w:szCs w:val="23"/>
              </w:rPr>
              <w:t xml:space="preserve">USSF F </w:t>
            </w:r>
            <w:r w:rsidRPr="00147A88">
              <w:rPr>
                <w:rFonts w:ascii="Arial Black" w:hAnsi="Arial Black" w:cs="Times New Roman"/>
                <w:sz w:val="23"/>
                <w:szCs w:val="23"/>
              </w:rPr>
              <w:t xml:space="preserve">(2nd year coach) </w:t>
            </w:r>
          </w:p>
        </w:tc>
      </w:tr>
      <w:tr w:rsidR="00147A88" w:rsidRPr="00147A8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265" w:type="dxa"/>
          </w:tcPr>
          <w:p w:rsidR="00147A88" w:rsidRPr="00147A88" w:rsidRDefault="00147A88">
            <w:pPr>
              <w:pStyle w:val="Default"/>
              <w:rPr>
                <w:rFonts w:ascii="Arial Black" w:hAnsi="Arial Black" w:cs="Times New Roman"/>
                <w:sz w:val="23"/>
                <w:szCs w:val="23"/>
              </w:rPr>
            </w:pPr>
            <w:r w:rsidRPr="00147A88">
              <w:rPr>
                <w:rFonts w:ascii="Arial Black" w:hAnsi="Arial Black" w:cs="Times New Roman"/>
                <w:sz w:val="23"/>
                <w:szCs w:val="23"/>
              </w:rPr>
              <w:t xml:space="preserve">U10 – U12 </w:t>
            </w:r>
          </w:p>
        </w:tc>
        <w:tc>
          <w:tcPr>
            <w:tcW w:w="4265" w:type="dxa"/>
          </w:tcPr>
          <w:p w:rsidR="00147A88" w:rsidRPr="00147A88" w:rsidRDefault="00147A88">
            <w:pPr>
              <w:pStyle w:val="Default"/>
              <w:rPr>
                <w:rFonts w:ascii="Arial Black" w:hAnsi="Arial Black" w:cs="Times New Roman"/>
                <w:sz w:val="23"/>
                <w:szCs w:val="23"/>
              </w:rPr>
            </w:pPr>
            <w:r w:rsidRPr="00147A88">
              <w:rPr>
                <w:rFonts w:ascii="Arial Black" w:hAnsi="Arial Black" w:cs="Times New Roman"/>
                <w:b/>
                <w:bCs/>
                <w:sz w:val="23"/>
                <w:szCs w:val="23"/>
              </w:rPr>
              <w:t xml:space="preserve">USSF F </w:t>
            </w:r>
          </w:p>
        </w:tc>
      </w:tr>
      <w:tr w:rsidR="00147A88" w:rsidRPr="00147A8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265" w:type="dxa"/>
          </w:tcPr>
          <w:p w:rsidR="00147A88" w:rsidRPr="00147A88" w:rsidRDefault="00147A88">
            <w:pPr>
              <w:pStyle w:val="Default"/>
              <w:rPr>
                <w:rFonts w:ascii="Arial Black" w:hAnsi="Arial Black" w:cs="Times New Roman"/>
                <w:sz w:val="23"/>
                <w:szCs w:val="23"/>
              </w:rPr>
            </w:pPr>
            <w:r w:rsidRPr="00147A88">
              <w:rPr>
                <w:rFonts w:ascii="Arial Black" w:hAnsi="Arial Black" w:cs="Times New Roman"/>
                <w:sz w:val="23"/>
                <w:szCs w:val="23"/>
              </w:rPr>
              <w:t xml:space="preserve">U14 – U19 </w:t>
            </w:r>
          </w:p>
        </w:tc>
        <w:tc>
          <w:tcPr>
            <w:tcW w:w="4265" w:type="dxa"/>
          </w:tcPr>
          <w:p w:rsidR="00147A88" w:rsidRPr="00147A88" w:rsidRDefault="00147A88">
            <w:pPr>
              <w:pStyle w:val="Default"/>
              <w:rPr>
                <w:rFonts w:ascii="Arial Black" w:hAnsi="Arial Black" w:cs="Times New Roman"/>
                <w:sz w:val="23"/>
                <w:szCs w:val="23"/>
              </w:rPr>
            </w:pPr>
            <w:r w:rsidRPr="00147A88">
              <w:rPr>
                <w:rFonts w:ascii="Arial Black" w:hAnsi="Arial Black" w:cs="Times New Roman"/>
                <w:b/>
                <w:bCs/>
                <w:sz w:val="23"/>
                <w:szCs w:val="23"/>
              </w:rPr>
              <w:t xml:space="preserve">USSF E </w:t>
            </w:r>
          </w:p>
        </w:tc>
      </w:tr>
    </w:tbl>
    <w:p w:rsidR="00147A88" w:rsidRDefault="00147A88" w:rsidP="00147A88">
      <w:pPr>
        <w:pStyle w:val="Default"/>
      </w:pPr>
    </w:p>
    <w:p w:rsidR="00147A88" w:rsidRDefault="00147A88" w:rsidP="00147A8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3918"/>
      </w:tblGrid>
      <w:tr w:rsidR="00147A8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918" w:type="dxa"/>
          </w:tcPr>
          <w:p w:rsidR="00147A88" w:rsidRDefault="00147A88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ALL Teams in D7 Playing Program: ALL Coaches Age of Team </w:t>
            </w:r>
          </w:p>
        </w:tc>
        <w:tc>
          <w:tcPr>
            <w:tcW w:w="3918" w:type="dxa"/>
          </w:tcPr>
          <w:p w:rsidR="00147A88" w:rsidRDefault="00147A88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LICENSE </w:t>
            </w:r>
          </w:p>
        </w:tc>
      </w:tr>
      <w:tr w:rsidR="00147A8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918" w:type="dxa"/>
          </w:tcPr>
          <w:p w:rsidR="00147A88" w:rsidRDefault="00147A88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U9-12 </w:t>
            </w:r>
          </w:p>
        </w:tc>
        <w:tc>
          <w:tcPr>
            <w:tcW w:w="3918" w:type="dxa"/>
          </w:tcPr>
          <w:p w:rsidR="00147A88" w:rsidRDefault="00147A88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USSF F, 7 v 7, 9 v 9 </w:t>
            </w:r>
          </w:p>
        </w:tc>
      </w:tr>
      <w:tr w:rsidR="00147A8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918" w:type="dxa"/>
          </w:tcPr>
          <w:p w:rsidR="00147A88" w:rsidRDefault="00147A88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U13-U19 </w:t>
            </w:r>
          </w:p>
        </w:tc>
        <w:tc>
          <w:tcPr>
            <w:tcW w:w="3918" w:type="dxa"/>
          </w:tcPr>
          <w:p w:rsidR="00147A88" w:rsidRDefault="00147A88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USSF E, NSCAA 11 v 11 </w:t>
            </w:r>
          </w:p>
        </w:tc>
      </w:tr>
    </w:tbl>
    <w:p w:rsidR="00147A88" w:rsidRDefault="00147A88" w:rsidP="00147A88">
      <w:pPr>
        <w:pStyle w:val="Default"/>
      </w:pPr>
    </w:p>
    <w:p w:rsidR="00147A88" w:rsidRDefault="00147A88" w:rsidP="00147A88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NOTE: ALL F COURSES ARE NOW USSF ALONG WITH A REQUIRED FIELD COMPONENT. </w:t>
      </w:r>
    </w:p>
    <w:p w:rsidR="00147A88" w:rsidRDefault="00147A88" w:rsidP="00147A88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Waiting period between courses </w:t>
      </w:r>
    </w:p>
    <w:p w:rsidR="00147A88" w:rsidRDefault="00147A88" w:rsidP="00147A88">
      <w:pPr>
        <w:pStyle w:val="Default"/>
        <w:rPr>
          <w:sz w:val="23"/>
          <w:szCs w:val="23"/>
        </w:rPr>
      </w:pPr>
    </w:p>
    <w:p w:rsidR="00147A88" w:rsidRPr="00147A88" w:rsidRDefault="00147A88" w:rsidP="00147A88">
      <w:pPr>
        <w:pStyle w:val="Default"/>
        <w:rPr>
          <w:rFonts w:ascii="Arial Black" w:hAnsi="Arial Black"/>
          <w:sz w:val="23"/>
          <w:szCs w:val="23"/>
        </w:rPr>
      </w:pPr>
      <w:r w:rsidRPr="00147A88">
        <w:rPr>
          <w:rFonts w:ascii="Arial Black" w:hAnsi="Arial Black"/>
          <w:sz w:val="23"/>
          <w:szCs w:val="23"/>
        </w:rPr>
        <w:t xml:space="preserve">There is a 6 month waiting period between courses. </w:t>
      </w:r>
    </w:p>
    <w:p w:rsidR="00987FBF" w:rsidRDefault="00147A88" w:rsidP="00147A88">
      <w:pPr>
        <w:rPr>
          <w:sz w:val="23"/>
          <w:szCs w:val="23"/>
        </w:rPr>
      </w:pPr>
      <w:r w:rsidRPr="00147A88">
        <w:rPr>
          <w:rFonts w:ascii="Arial Black" w:hAnsi="Arial Black"/>
          <w:b/>
          <w:bCs/>
          <w:sz w:val="23"/>
          <w:szCs w:val="23"/>
        </w:rPr>
        <w:t>(EXCEPTION- A coach may go from the USSF F (online) to the USSF E course. This must be accomplished without delay. If a coach takes the USSF F (online) course and is NOT able to complete the USSF E coaching course; the coach MUST take the USSF F Field session</w:t>
      </w:r>
      <w:r>
        <w:rPr>
          <w:sz w:val="23"/>
          <w:szCs w:val="23"/>
        </w:rPr>
        <w:t>.</w:t>
      </w:r>
    </w:p>
    <w:p w:rsidR="00147A88" w:rsidRDefault="00147A88" w:rsidP="00147A88">
      <w:pPr>
        <w:pStyle w:val="Default"/>
      </w:pPr>
    </w:p>
    <w:p w:rsidR="00147A88" w:rsidRPr="00147A88" w:rsidRDefault="00147A88" w:rsidP="00147A88">
      <w:pPr>
        <w:pStyle w:val="Default"/>
        <w:rPr>
          <w:rFonts w:ascii="Arial Black" w:hAnsi="Arial Black"/>
          <w:sz w:val="23"/>
          <w:szCs w:val="23"/>
        </w:rPr>
      </w:pPr>
      <w:r w:rsidRPr="00147A88">
        <w:rPr>
          <w:rFonts w:ascii="Arial Black" w:hAnsi="Arial Black"/>
          <w:sz w:val="23"/>
          <w:szCs w:val="23"/>
        </w:rPr>
        <w:t xml:space="preserve">This waiting period ensures that coaches are given an opportunity to apply what they have learned. </w:t>
      </w:r>
      <w:r w:rsidRPr="00147A88">
        <w:rPr>
          <w:rFonts w:ascii="Arial Black" w:hAnsi="Arial Black"/>
          <w:b/>
          <w:bCs/>
          <w:sz w:val="23"/>
          <w:szCs w:val="23"/>
        </w:rPr>
        <w:t xml:space="preserve">No Waivers. </w:t>
      </w:r>
    </w:p>
    <w:p w:rsidR="00147A88" w:rsidRPr="00147A88" w:rsidRDefault="00147A88" w:rsidP="00147A88">
      <w:pPr>
        <w:pStyle w:val="Default"/>
        <w:rPr>
          <w:rFonts w:ascii="Arial Black" w:hAnsi="Arial Black" w:cs="Cambria"/>
          <w:sz w:val="28"/>
          <w:szCs w:val="28"/>
        </w:rPr>
      </w:pPr>
      <w:r w:rsidRPr="00147A88">
        <w:rPr>
          <w:rFonts w:ascii="Arial Black" w:hAnsi="Arial Black" w:cs="Cambria"/>
          <w:b/>
          <w:bCs/>
          <w:sz w:val="28"/>
          <w:szCs w:val="28"/>
        </w:rPr>
        <w:t xml:space="preserve">Register your coaching profile on the Digital Coaching Center (DCC) on US Soccer website: </w:t>
      </w:r>
    </w:p>
    <w:p w:rsidR="00147A88" w:rsidRDefault="00147A88" w:rsidP="00147A88">
      <w:pPr>
        <w:rPr>
          <w:rFonts w:ascii="Cambria" w:hAnsi="Cambria" w:cs="Cambria"/>
          <w:b/>
          <w:bCs/>
          <w:sz w:val="28"/>
          <w:szCs w:val="28"/>
        </w:rPr>
      </w:pPr>
      <w:hyperlink r:id="rId6" w:history="1">
        <w:r w:rsidRPr="00147A88">
          <w:rPr>
            <w:rStyle w:val="Hyperlink"/>
            <w:rFonts w:ascii="Arial Black" w:hAnsi="Arial Black" w:cs="Cambria"/>
            <w:b/>
            <w:bCs/>
            <w:sz w:val="28"/>
            <w:szCs w:val="28"/>
          </w:rPr>
          <w:t>https://dcc.ussoccer.com/</w:t>
        </w:r>
      </w:hyperlink>
    </w:p>
    <w:p w:rsidR="00147A88" w:rsidRPr="00147A88" w:rsidRDefault="00147A88" w:rsidP="00147A8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147A88" w:rsidRPr="00147A88" w:rsidRDefault="00147A88" w:rsidP="00147A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Cambria" w:hAnsi="Cambria" w:cs="Cambria"/>
          <w:color w:val="000000"/>
          <w:sz w:val="28"/>
          <w:szCs w:val="28"/>
        </w:rPr>
      </w:pPr>
      <w:r w:rsidRPr="00147A88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147A88">
        <w:rPr>
          <w:rFonts w:ascii="Symbol" w:hAnsi="Symbol" w:cs="Symbol"/>
          <w:color w:val="000000"/>
          <w:sz w:val="28"/>
          <w:szCs w:val="28"/>
        </w:rPr>
        <w:t></w:t>
      </w:r>
      <w:r w:rsidRPr="00147A88">
        <w:rPr>
          <w:rFonts w:ascii="Cambria" w:hAnsi="Cambria" w:cs="Cambria"/>
          <w:b/>
          <w:bCs/>
          <w:color w:val="000000"/>
          <w:sz w:val="28"/>
          <w:szCs w:val="28"/>
        </w:rPr>
        <w:t xml:space="preserve">Be sure to use log in information that you used to sign up for the USSF F Coaching course. </w:t>
      </w:r>
    </w:p>
    <w:p w:rsidR="00147A88" w:rsidRPr="00147A88" w:rsidRDefault="00147A88" w:rsidP="00147A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Cambria" w:hAnsi="Cambria" w:cs="Cambria"/>
          <w:color w:val="000000"/>
          <w:sz w:val="28"/>
          <w:szCs w:val="28"/>
        </w:rPr>
      </w:pPr>
      <w:r w:rsidRPr="00147A88">
        <w:rPr>
          <w:rFonts w:ascii="Cambria" w:hAnsi="Cambria" w:cs="Cambria"/>
          <w:b/>
          <w:bCs/>
          <w:color w:val="000000"/>
          <w:sz w:val="28"/>
          <w:szCs w:val="28"/>
        </w:rPr>
        <w:t xml:space="preserve">Once in your profile on the D.C.C. website; click onto the ‘Course’ tab and look for the appropriate course you need and location desired. </w:t>
      </w:r>
    </w:p>
    <w:p w:rsidR="00147A88" w:rsidRPr="00147A88" w:rsidRDefault="00147A88" w:rsidP="00147A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147A88">
        <w:rPr>
          <w:rFonts w:ascii="Cambria" w:hAnsi="Cambria" w:cs="Cambria"/>
          <w:b/>
          <w:bCs/>
          <w:color w:val="000000"/>
          <w:sz w:val="28"/>
          <w:szCs w:val="28"/>
        </w:rPr>
        <w:t xml:space="preserve">Follow directions and payment for course through this website. All contact information for this course will be on this website. </w:t>
      </w:r>
    </w:p>
    <w:p w:rsidR="00147A88" w:rsidRDefault="00147A88" w:rsidP="00147A88"/>
    <w:sectPr w:rsidR="0014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1A9D"/>
    <w:multiLevelType w:val="hybridMultilevel"/>
    <w:tmpl w:val="8382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8"/>
    <w:rsid w:val="00147A88"/>
    <w:rsid w:val="00614F29"/>
    <w:rsid w:val="00C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A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A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c.ussocc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2019-08-25T02:05:00Z</dcterms:created>
  <dcterms:modified xsi:type="dcterms:W3CDTF">2019-08-25T02:10:00Z</dcterms:modified>
</cp:coreProperties>
</file>